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13F" w:rsidRPr="00E03C2A" w:rsidRDefault="00DE22CB" w:rsidP="00E03C2A">
      <w:pPr>
        <w:jc w:val="right"/>
        <w:rPr>
          <w:b/>
          <w:color w:val="00B050"/>
          <w:sz w:val="40"/>
          <w:szCs w:val="56"/>
        </w:rPr>
      </w:pPr>
      <w:bookmarkStart w:id="0" w:name="_GoBack"/>
      <w:r>
        <w:rPr>
          <w:b/>
          <w:noProof/>
          <w:color w:val="00B050"/>
          <w:sz w:val="40"/>
          <w:szCs w:val="56"/>
          <w:lang w:eastAsia="ru-RU"/>
        </w:rPr>
        <w:drawing>
          <wp:inline distT="0" distB="0" distL="0" distR="0">
            <wp:extent cx="6853186" cy="9748299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0214 (6)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34" cy="97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3C2A" w:rsidRPr="00E03C2A" w:rsidRDefault="00DE22CB" w:rsidP="00E03C2A">
      <w:pPr>
        <w:rPr>
          <w:b/>
          <w:color w:val="00B050"/>
          <w:sz w:val="96"/>
          <w:szCs w:val="96"/>
        </w:rPr>
      </w:pPr>
      <w:r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FD96D2D" wp14:editId="633E3A40">
            <wp:simplePos x="0" y="0"/>
            <wp:positionH relativeFrom="column">
              <wp:posOffset>-456599</wp:posOffset>
            </wp:positionH>
            <wp:positionV relativeFrom="paragraph">
              <wp:posOffset>-451485</wp:posOffset>
            </wp:positionV>
            <wp:extent cx="7543165" cy="10702290"/>
            <wp:effectExtent l="0" t="0" r="63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zK4HX_Rechevye-igry_html_89f251424c8161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2A">
        <w:rPr>
          <w:noProof/>
          <w:lang w:eastAsia="ru-RU"/>
        </w:rPr>
        <w:t xml:space="preserve">          </w:t>
      </w:r>
      <w:r w:rsidR="00E03C2A">
        <w:rPr>
          <w:b/>
          <w:color w:val="00B050"/>
          <w:sz w:val="96"/>
          <w:szCs w:val="96"/>
        </w:rPr>
        <w:t xml:space="preserve"> </w:t>
      </w:r>
    </w:p>
    <w:p w:rsidR="00E03C2A" w:rsidRPr="001A5C8F" w:rsidRDefault="00E03C2A" w:rsidP="001A5C8F">
      <w:pPr>
        <w:jc w:val="center"/>
        <w:rPr>
          <w:b/>
          <w:color w:val="00B050"/>
          <w:sz w:val="96"/>
          <w:szCs w:val="96"/>
        </w:rPr>
      </w:pPr>
      <w:r w:rsidRPr="001A5C8F">
        <w:rPr>
          <w:b/>
          <w:color w:val="FF0000"/>
          <w:sz w:val="36"/>
          <w:szCs w:val="36"/>
        </w:rPr>
        <w:t>Игры на различение основных цветов</w:t>
      </w:r>
    </w:p>
    <w:p w:rsidR="00E03C2A" w:rsidRPr="00C94C54" w:rsidRDefault="00E03C2A" w:rsidP="00E03C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8B1C7A">
        <w:rPr>
          <w:color w:val="0000FF"/>
          <w:sz w:val="28"/>
          <w:szCs w:val="28"/>
        </w:rPr>
        <w:t>«Посади жука на свой листок»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различать 4 основных цвета и  соотносить цвета разнородных предметов.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плоскостные изображения жуков и листьев 4 основных цветов.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 </w:t>
      </w:r>
      <w:r>
        <w:rPr>
          <w:sz w:val="28"/>
          <w:szCs w:val="28"/>
        </w:rPr>
        <w:t xml:space="preserve">Воспитатель показывает детям плоскостные изображения предметов и выясняет </w:t>
      </w:r>
      <w:r w:rsidR="001A5C8F">
        <w:rPr>
          <w:sz w:val="28"/>
          <w:szCs w:val="28"/>
        </w:rPr>
        <w:t>«</w:t>
      </w:r>
      <w:r>
        <w:rPr>
          <w:sz w:val="28"/>
          <w:szCs w:val="28"/>
        </w:rPr>
        <w:t>что это?</w:t>
      </w:r>
      <w:r w:rsidR="001A5C8F">
        <w:rPr>
          <w:sz w:val="28"/>
          <w:szCs w:val="28"/>
        </w:rPr>
        <w:t>»</w:t>
      </w:r>
      <w:r>
        <w:rPr>
          <w:sz w:val="28"/>
          <w:szCs w:val="28"/>
        </w:rPr>
        <w:t xml:space="preserve"> и  </w:t>
      </w:r>
      <w:r w:rsidR="001A5C8F">
        <w:rPr>
          <w:sz w:val="28"/>
          <w:szCs w:val="28"/>
        </w:rPr>
        <w:t>«</w:t>
      </w:r>
      <w:r>
        <w:rPr>
          <w:sz w:val="28"/>
          <w:szCs w:val="28"/>
        </w:rPr>
        <w:t>какого</w:t>
      </w:r>
      <w:r w:rsidR="001A5C8F">
        <w:rPr>
          <w:sz w:val="28"/>
          <w:szCs w:val="28"/>
        </w:rPr>
        <w:t>?»</w:t>
      </w:r>
      <w:r>
        <w:rPr>
          <w:sz w:val="28"/>
          <w:szCs w:val="28"/>
        </w:rPr>
        <w:t xml:space="preserve"> они  цвета. Жуки любят отдыхать на листочках.   Воспитатель предлагает посадить каждого жучка на листок своего цвета.                      </w:t>
      </w:r>
      <w:r>
        <w:rPr>
          <w:sz w:val="28"/>
          <w:szCs w:val="28"/>
        </w:rPr>
        <w:br/>
      </w:r>
      <w:r w:rsidRPr="008B1C7A">
        <w:rPr>
          <w:color w:val="0000FF"/>
          <w:sz w:val="28"/>
          <w:szCs w:val="28"/>
        </w:rPr>
        <w:t xml:space="preserve">                                                 «Воздушные шарики»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развивать умение узнавать и называть основные цвета.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плоскостные изображения шариков 4 основных цветов и 4 ленты аналогичных цветов к ним.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 xml:space="preserve">Воспитатель показывает детям четыре шарика основных цветов и четыре ленточки тех же цветов и предлагает детям подобрать к каждому шарику ленточку того же цвета.      </w:t>
      </w:r>
      <w:r>
        <w:rPr>
          <w:sz w:val="28"/>
          <w:szCs w:val="28"/>
        </w:rPr>
        <w:br/>
        <w:t xml:space="preserve"> Красный, желтый, голубой</w:t>
      </w:r>
      <w:r w:rsidR="001A5C8F">
        <w:rPr>
          <w:sz w:val="28"/>
          <w:szCs w:val="28"/>
        </w:rPr>
        <w:br/>
      </w:r>
      <w:r>
        <w:rPr>
          <w:sz w:val="28"/>
          <w:szCs w:val="28"/>
        </w:rPr>
        <w:t xml:space="preserve"> шар выбирай себе любой.</w:t>
      </w:r>
      <w:r>
        <w:rPr>
          <w:sz w:val="28"/>
          <w:szCs w:val="28"/>
        </w:rPr>
        <w:br/>
        <w:t>Чтобы шарик удержать</w:t>
      </w:r>
      <w:r w:rsidR="001A5C8F">
        <w:rPr>
          <w:sz w:val="28"/>
          <w:szCs w:val="28"/>
        </w:rPr>
        <w:br/>
      </w:r>
      <w:r>
        <w:rPr>
          <w:sz w:val="28"/>
          <w:szCs w:val="28"/>
        </w:rPr>
        <w:t xml:space="preserve"> надо ленту привязать.</w:t>
      </w:r>
      <w:r>
        <w:rPr>
          <w:sz w:val="28"/>
          <w:szCs w:val="28"/>
        </w:rPr>
        <w:br/>
        <w:t xml:space="preserve">Мы в руки ленточки </w:t>
      </w:r>
      <w:r w:rsidR="001A5C8F">
        <w:rPr>
          <w:sz w:val="28"/>
          <w:szCs w:val="28"/>
        </w:rPr>
        <w:t>возьмем,</w:t>
      </w:r>
      <w:r>
        <w:rPr>
          <w:sz w:val="28"/>
          <w:szCs w:val="28"/>
        </w:rPr>
        <w:t xml:space="preserve"> </w:t>
      </w:r>
      <w:r w:rsidR="001A5C8F">
        <w:rPr>
          <w:sz w:val="28"/>
          <w:szCs w:val="28"/>
        </w:rPr>
        <w:br/>
      </w:r>
      <w:r>
        <w:rPr>
          <w:sz w:val="28"/>
          <w:szCs w:val="28"/>
        </w:rPr>
        <w:t>и шар по цвету им найдем.</w:t>
      </w:r>
      <w:r>
        <w:rPr>
          <w:sz w:val="28"/>
          <w:szCs w:val="28"/>
        </w:rPr>
        <w:br/>
        <w:t xml:space="preserve">                                          </w:t>
      </w:r>
      <w:r w:rsidRPr="008B1C7A">
        <w:rPr>
          <w:color w:val="0000FF"/>
          <w:sz w:val="28"/>
          <w:szCs w:val="28"/>
        </w:rPr>
        <w:t>«Подбери чашки к блюдцам»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учить различать цвета и соотносить цвета разнородных предметов.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наборное полотно,  плоскостные изображения блюдец  и чашек основных цветов.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 </w:t>
      </w:r>
      <w:r>
        <w:rPr>
          <w:sz w:val="28"/>
          <w:szCs w:val="28"/>
        </w:rPr>
        <w:t xml:space="preserve">В магазин сначала привезли блюдца.  Воспитатель расставляет на верхней полоске наборного полотна блюдца и предлагает детям рассмотреть их. </w:t>
      </w:r>
      <w:r w:rsidR="001A5C8F">
        <w:rPr>
          <w:sz w:val="28"/>
          <w:szCs w:val="28"/>
        </w:rPr>
        <w:t>Спрашивает,</w:t>
      </w:r>
      <w:r>
        <w:rPr>
          <w:sz w:val="28"/>
          <w:szCs w:val="28"/>
        </w:rPr>
        <w:t xml:space="preserve"> какого цвета блюдца. Потом привезли чашки (показывает чашки). Воспитатель предлагает помочь продавцам и подобрать чашки к блюдцам. Они должны быть такого же цвета,  как блюдца.</w:t>
      </w:r>
      <w:r>
        <w:rPr>
          <w:sz w:val="28"/>
          <w:szCs w:val="28"/>
        </w:rPr>
        <w:br/>
      </w:r>
      <w:r>
        <w:rPr>
          <w:color w:val="0000FF"/>
          <w:sz w:val="28"/>
          <w:szCs w:val="28"/>
        </w:rPr>
        <w:t xml:space="preserve">                                           </w:t>
      </w:r>
      <w:r w:rsidRPr="008B1C7A">
        <w:rPr>
          <w:color w:val="0000FF"/>
          <w:sz w:val="28"/>
          <w:szCs w:val="28"/>
        </w:rPr>
        <w:t>«Найди такой же цветочек»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закреплять знания основных цветов, развивать умение по показу называть  4 основных цвета.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Материал:</w:t>
      </w:r>
      <w:r>
        <w:rPr>
          <w:sz w:val="28"/>
          <w:szCs w:val="28"/>
        </w:rPr>
        <w:t xml:space="preserve"> демонстрационные изображения цветков красного, желтого, синего и зеленого цвета, такие же изображения цветков меньшего размера (раздаточный материал).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 xml:space="preserve">Сначала воспитатель показывает детям большие иллюстрации цветков. </w:t>
      </w:r>
      <w:r>
        <w:rPr>
          <w:sz w:val="28"/>
          <w:szCs w:val="28"/>
        </w:rPr>
        <w:lastRenderedPageBreak/>
        <w:t xml:space="preserve">Дети рассматривают и </w:t>
      </w:r>
      <w:r w:rsidR="001A5C8F">
        <w:rPr>
          <w:sz w:val="28"/>
          <w:szCs w:val="28"/>
        </w:rPr>
        <w:t>рассказывают,</w:t>
      </w:r>
      <w:r>
        <w:rPr>
          <w:sz w:val="28"/>
          <w:szCs w:val="28"/>
        </w:rPr>
        <w:t xml:space="preserve"> какого они цвета. Потом воспитатель раздает детям маленькие изображения цветков, дети рассматривают. Затем педагог предлагает показать такой же цветочек, какой показывает сам. </w:t>
      </w:r>
      <w:r>
        <w:rPr>
          <w:sz w:val="28"/>
          <w:szCs w:val="28"/>
        </w:rPr>
        <w:br/>
        <w:t xml:space="preserve">                                              </w:t>
      </w:r>
      <w:r>
        <w:rPr>
          <w:color w:val="0000FF"/>
          <w:sz w:val="28"/>
          <w:szCs w:val="28"/>
        </w:rPr>
        <w:t xml:space="preserve"> «Загадочные пуговки»</w:t>
      </w:r>
      <w:r w:rsidRPr="002905C8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развивать умение узнавать и называть основные цвета.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картонное полотно, разделенное на 4 сектора (основные цвета), набор разных пуговиц 4-х основных цветов.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 </w:t>
      </w:r>
      <w:r>
        <w:rPr>
          <w:sz w:val="28"/>
          <w:szCs w:val="28"/>
        </w:rPr>
        <w:t xml:space="preserve">Воспитатель показывает цветное полотно и рассказывает, что это домики для пуговиц. Затем показывает пуговицы, обращая внимание детей, что все пуговки разного цвета.  Каждая пуговка живет в домике своего цвета. Воспитатель предлагает детям помочь пуговкам найти свой домик. </w:t>
      </w:r>
      <w:r>
        <w:rPr>
          <w:sz w:val="28"/>
          <w:szCs w:val="28"/>
        </w:rPr>
        <w:br/>
        <w:t>Есть чудо-пуговки у нас, поиграем мы сейчас.</w:t>
      </w:r>
      <w:r>
        <w:rPr>
          <w:sz w:val="28"/>
          <w:szCs w:val="28"/>
        </w:rPr>
        <w:br/>
        <w:t xml:space="preserve">В руки пуговки </w:t>
      </w:r>
      <w:r w:rsidR="001A5C8F">
        <w:rPr>
          <w:sz w:val="28"/>
          <w:szCs w:val="28"/>
        </w:rPr>
        <w:t>возьмем,</w:t>
      </w:r>
      <w:r>
        <w:rPr>
          <w:sz w:val="28"/>
          <w:szCs w:val="28"/>
        </w:rPr>
        <w:t xml:space="preserve">  и дом по цвету им найдем.</w:t>
      </w:r>
    </w:p>
    <w:p w:rsidR="00E03C2A" w:rsidRPr="001A5C8F" w:rsidRDefault="001A5C8F" w:rsidP="00E03C2A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1C42ADDB" wp14:editId="45146AEC">
            <wp:simplePos x="0" y="0"/>
            <wp:positionH relativeFrom="column">
              <wp:posOffset>-528762</wp:posOffset>
            </wp:positionH>
            <wp:positionV relativeFrom="paragraph">
              <wp:posOffset>-3810359</wp:posOffset>
            </wp:positionV>
            <wp:extent cx="7633252" cy="10877384"/>
            <wp:effectExtent l="0" t="0" r="635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zK4HX_Rechevye-igry_html_89f251424c8161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52" cy="108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2A" w:rsidRPr="008B1C7A">
        <w:rPr>
          <w:color w:val="FF0000"/>
          <w:sz w:val="36"/>
          <w:szCs w:val="36"/>
        </w:rPr>
        <w:t xml:space="preserve">  </w:t>
      </w:r>
      <w:r w:rsidR="00E03C2A">
        <w:rPr>
          <w:color w:val="FF0000"/>
          <w:sz w:val="36"/>
          <w:szCs w:val="36"/>
        </w:rPr>
        <w:t xml:space="preserve">                     </w:t>
      </w:r>
      <w:r w:rsidR="00E03C2A" w:rsidRPr="001A5C8F">
        <w:rPr>
          <w:b/>
          <w:color w:val="FF0000"/>
          <w:sz w:val="36"/>
          <w:szCs w:val="36"/>
        </w:rPr>
        <w:t>Игры на различение величины предметов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</w:t>
      </w:r>
      <w:r>
        <w:rPr>
          <w:color w:val="0000FF"/>
          <w:sz w:val="28"/>
          <w:szCs w:val="28"/>
        </w:rPr>
        <w:t xml:space="preserve">                      </w:t>
      </w:r>
      <w:r w:rsidRPr="008B1C7A">
        <w:rPr>
          <w:color w:val="0000FF"/>
          <w:sz w:val="28"/>
          <w:szCs w:val="28"/>
        </w:rPr>
        <w:t xml:space="preserve">  «Найди домик для матрешки»</w:t>
      </w:r>
      <w:r w:rsidRPr="008B1C7A"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знакомить с понятиями  «большой – маленький»</w:t>
      </w:r>
      <w:r>
        <w:rPr>
          <w:sz w:val="28"/>
          <w:szCs w:val="28"/>
        </w:rPr>
        <w:br/>
        <w:t xml:space="preserve"> </w:t>
      </w:r>
      <w:r w:rsidRPr="008B1C7A">
        <w:rPr>
          <w:color w:val="FF0000"/>
          <w:sz w:val="28"/>
          <w:szCs w:val="28"/>
        </w:rPr>
        <w:t>Материал:</w:t>
      </w:r>
      <w:r>
        <w:rPr>
          <w:sz w:val="28"/>
          <w:szCs w:val="28"/>
        </w:rPr>
        <w:t xml:space="preserve"> плоскостные изображения матрешек 2-х размеров: большие и маленькие, плоскостные изображения домиков 2-х размеров: большие и маленькие.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Перед детьми раскладываются домики. Домики разные по величине: маленькие и большие.  В этих сказочных домиках живут матрешки. Матрешки большие и маленькие. Они пошли погулять и потерялись. Детям предлагается найти домик для каждой матрешки.</w:t>
      </w:r>
    </w:p>
    <w:p w:rsidR="00E03C2A" w:rsidRDefault="00E03C2A" w:rsidP="00E03C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8B1C7A">
        <w:rPr>
          <w:color w:val="0000FF"/>
          <w:sz w:val="28"/>
          <w:szCs w:val="28"/>
        </w:rPr>
        <w:t>«Выбери пуговки»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воспитывать умение группировать предметы по величине.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Материал</w:t>
      </w:r>
      <w:r>
        <w:rPr>
          <w:sz w:val="28"/>
          <w:szCs w:val="28"/>
        </w:rPr>
        <w:t>: 2 коробочки: большая и маленькая,  набор пуговиц разных по величине (большие и маленькие)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Педагог вместе с детьми раскладывает пуговицы по коробочкам. Рассматривая размеры пуговиц, сравнивает, прикладывает пуговку к пуговке.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                               «Наряди елку»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формировать умение выделять величину предметов, упражнять в установлении сходства и различия между предметами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игрушка Дед Мороз, большие и маленькие елки, вырезанные из картона зеленого цвета, набор кругов двух величин (большие и маленькие)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Игровая ситуация: пришел Дед Мороз и принес елочки (рассмотреть и рассортировать по размеру). Скоро праздник и елочки надо нарядить. Внести коробку с кругами (рассмотреть, рассортировать по размеру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. Предложить детям нарядить большие елочки большими кругам, а маленькие – маленькими. В процессе игры активизировать в речи детей понятия: круг, большой, маленький, большая, маленькая.                                                                                       </w:t>
      </w:r>
    </w:p>
    <w:p w:rsidR="00E03C2A" w:rsidRDefault="001A5C8F" w:rsidP="00E03C2A">
      <w:pPr>
        <w:rPr>
          <w:sz w:val="28"/>
          <w:szCs w:val="28"/>
        </w:rPr>
      </w:pPr>
      <w:r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97B6683" wp14:editId="1E18933F">
            <wp:simplePos x="0" y="0"/>
            <wp:positionH relativeFrom="column">
              <wp:posOffset>-490855</wp:posOffset>
            </wp:positionH>
            <wp:positionV relativeFrom="paragraph">
              <wp:posOffset>-485555</wp:posOffset>
            </wp:positionV>
            <wp:extent cx="7614844" cy="10702456"/>
            <wp:effectExtent l="0" t="0" r="5715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zK4HX_Rechevye-igry_html_89f251424c8161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844" cy="1070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2A">
        <w:rPr>
          <w:sz w:val="28"/>
          <w:szCs w:val="28"/>
        </w:rPr>
        <w:t xml:space="preserve">                                                        </w:t>
      </w:r>
      <w:r w:rsidR="00E03C2A" w:rsidRPr="008B1C7A">
        <w:rPr>
          <w:color w:val="0000FF"/>
          <w:sz w:val="28"/>
          <w:szCs w:val="28"/>
        </w:rPr>
        <w:t xml:space="preserve"> «Зоопарк»</w:t>
      </w:r>
      <w:r w:rsidR="00E03C2A" w:rsidRPr="008B1C7A">
        <w:rPr>
          <w:color w:val="0000FF"/>
          <w:sz w:val="28"/>
          <w:szCs w:val="28"/>
        </w:rPr>
        <w:br/>
      </w:r>
      <w:r w:rsidR="00E03C2A" w:rsidRPr="008B1C7A">
        <w:rPr>
          <w:color w:val="FF0000"/>
          <w:sz w:val="28"/>
          <w:szCs w:val="28"/>
        </w:rPr>
        <w:t xml:space="preserve">Цель: </w:t>
      </w:r>
      <w:r w:rsidR="00E03C2A">
        <w:rPr>
          <w:sz w:val="28"/>
          <w:szCs w:val="28"/>
        </w:rPr>
        <w:t>продолжать знакомить детей с относительностью величин предметов.</w:t>
      </w:r>
      <w:r w:rsidR="00E03C2A">
        <w:rPr>
          <w:sz w:val="28"/>
          <w:szCs w:val="28"/>
        </w:rPr>
        <w:br/>
      </w:r>
      <w:r w:rsidR="00E03C2A" w:rsidRPr="008B1C7A">
        <w:rPr>
          <w:color w:val="FF0000"/>
          <w:sz w:val="28"/>
          <w:szCs w:val="28"/>
        </w:rPr>
        <w:t>Материал:</w:t>
      </w:r>
      <w:r w:rsidR="00E03C2A">
        <w:rPr>
          <w:sz w:val="28"/>
          <w:szCs w:val="28"/>
        </w:rPr>
        <w:t xml:space="preserve"> игрушки зверей разных размеров.</w:t>
      </w:r>
      <w:r w:rsidR="00E03C2A">
        <w:rPr>
          <w:sz w:val="28"/>
          <w:szCs w:val="28"/>
        </w:rPr>
        <w:br/>
      </w:r>
      <w:r w:rsidR="00E03C2A" w:rsidRPr="008B1C7A">
        <w:rPr>
          <w:color w:val="FF0000"/>
          <w:sz w:val="28"/>
          <w:szCs w:val="28"/>
        </w:rPr>
        <w:t xml:space="preserve">Ход игры: </w:t>
      </w:r>
      <w:r w:rsidR="00E03C2A">
        <w:rPr>
          <w:sz w:val="28"/>
          <w:szCs w:val="28"/>
        </w:rPr>
        <w:t xml:space="preserve">Воспитатель ставит перед детьми набор знакомых животных разной величины. Рассматривают: «Это кто?», «А это кто?» и т.д. </w:t>
      </w:r>
      <w:r w:rsidR="00E03C2A">
        <w:rPr>
          <w:sz w:val="28"/>
          <w:szCs w:val="28"/>
        </w:rPr>
        <w:br/>
        <w:t xml:space="preserve">Затем воспитатель говорит, что звери растеряли своих детенышей и предлагает им помочь их найти. Педагог берет большого мишку и предлагает найти маленького и т.п.  В случае затруднения используем совместные действия. 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                          «Спрячь шарик в ладошках»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учить различать величину предметов, соотносить действия рук с величиной предметов.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два комплекта больших и маленьких шаров.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Воспитатель ставит перед детьми поднос, на котором лежат большие и маленькие шары. Берет большой шарик и предлагает детям взять такой же шарик. Затем предлагает спрятать его в ладошках (аналогично с маленьким). Воспитатель обращает внимание детей: «Маленький шарик спрятался в ладошках, а большой – не спрятался, его видно».</w:t>
      </w:r>
    </w:p>
    <w:p w:rsidR="00E03C2A" w:rsidRPr="001A5C8F" w:rsidRDefault="00E03C2A" w:rsidP="001A5C8F">
      <w:pPr>
        <w:jc w:val="center"/>
        <w:rPr>
          <w:color w:val="FF0000"/>
          <w:sz w:val="36"/>
          <w:szCs w:val="36"/>
        </w:rPr>
      </w:pPr>
      <w:r w:rsidRPr="001A5C8F">
        <w:rPr>
          <w:b/>
          <w:color w:val="FF0000"/>
          <w:sz w:val="36"/>
          <w:szCs w:val="36"/>
        </w:rPr>
        <w:t>Игры на различение геометрических форм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                         </w:t>
      </w:r>
      <w:r>
        <w:rPr>
          <w:color w:val="0000FF"/>
          <w:sz w:val="28"/>
          <w:szCs w:val="28"/>
        </w:rPr>
        <w:t xml:space="preserve">        </w:t>
      </w:r>
      <w:r w:rsidRPr="008B1C7A">
        <w:rPr>
          <w:color w:val="0000FF"/>
          <w:sz w:val="28"/>
          <w:szCs w:val="28"/>
        </w:rPr>
        <w:t>«Круг – квадрат»</w:t>
      </w:r>
      <w:r w:rsidRPr="008B1C7A"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учить детей группировать предметы по форме.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Материал</w:t>
      </w:r>
      <w:r>
        <w:rPr>
          <w:sz w:val="28"/>
          <w:szCs w:val="28"/>
        </w:rPr>
        <w:t>: по 5 картонных квадратов и кругов одного цвета.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 xml:space="preserve">Воспитатель показывает детям геометрические фигуры, произвольно перемешанные на столе. Затем говорит: «Это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руг, а вот это – квадрат. Круг я положу на круглую тарелочку, а квадрат положу на квадратную тарелочку». Далее педагог предлагает детям разложить фигуры по своим местам и активизирует речь детей вопросом «Что это?».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                             «Найди варежку»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учить узнавать и называть геометрические формы – круг, квадрат,  треугольник.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 </w:t>
      </w:r>
      <w:r>
        <w:rPr>
          <w:sz w:val="28"/>
          <w:szCs w:val="28"/>
        </w:rPr>
        <w:t>плоскостные изображения варежек белого цвета с нарисованными геометрическими фигурами.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 xml:space="preserve">Перед детьми раскладываются в произвольном порядке изображения варежек. Куклы </w:t>
      </w:r>
      <w:proofErr w:type="gramStart"/>
      <w:r>
        <w:rPr>
          <w:sz w:val="28"/>
          <w:szCs w:val="28"/>
        </w:rPr>
        <w:t>перепутали все варежки не могут</w:t>
      </w:r>
      <w:proofErr w:type="gramEnd"/>
      <w:r>
        <w:rPr>
          <w:sz w:val="28"/>
          <w:szCs w:val="28"/>
        </w:rPr>
        <w:t xml:space="preserve"> собрать пары. Давайте поможем куклам и разберем варежки по парам. В случае затруднения используем совместные действия.</w:t>
      </w:r>
    </w:p>
    <w:p w:rsidR="00E03C2A" w:rsidRDefault="00E03C2A" w:rsidP="00E03C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8B1C7A">
        <w:rPr>
          <w:color w:val="0000FF"/>
          <w:sz w:val="28"/>
          <w:szCs w:val="28"/>
        </w:rPr>
        <w:t>«Закрой окошко в домике»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соотносить форму деталей с формой отверстия.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плоскостные изображения домиков с вырезанными окошками разных геометрических форм (круг, квадрат, треугольник), наборы фигур (круг, квадрат, треугольник), строго соответствующие по размеру отверстиям окошек в домиках.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lastRenderedPageBreak/>
        <w:t xml:space="preserve">Ход игры: </w:t>
      </w:r>
      <w:r>
        <w:rPr>
          <w:sz w:val="28"/>
          <w:szCs w:val="28"/>
        </w:rPr>
        <w:t>Воспитатель раздает детям геометрические фигуры разного цвета. На столах лежат домики с окошком геометрической формы. Детям нужно закрыть окошки в домиках соответствующей фигурой.</w:t>
      </w:r>
    </w:p>
    <w:p w:rsidR="00E03C2A" w:rsidRPr="008B1C7A" w:rsidRDefault="00DE22CB" w:rsidP="00E03C2A">
      <w:pPr>
        <w:rPr>
          <w:color w:val="0000FF"/>
          <w:sz w:val="28"/>
          <w:szCs w:val="28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41073DFE" wp14:editId="4DE21283">
            <wp:simplePos x="0" y="0"/>
            <wp:positionH relativeFrom="column">
              <wp:posOffset>-491490</wp:posOffset>
            </wp:positionH>
            <wp:positionV relativeFrom="paragraph">
              <wp:posOffset>-1296035</wp:posOffset>
            </wp:positionV>
            <wp:extent cx="7593330" cy="10773410"/>
            <wp:effectExtent l="0" t="0" r="762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zK4HX_Rechevye-igry_html_89f251424c8161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7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2A" w:rsidRPr="008B1C7A">
        <w:rPr>
          <w:color w:val="0000FF"/>
          <w:sz w:val="28"/>
          <w:szCs w:val="28"/>
        </w:rPr>
        <w:t xml:space="preserve">                                              «Спрячемся от дождика»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учить детей группировать предметы по форме.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 </w:t>
      </w:r>
      <w:r>
        <w:rPr>
          <w:sz w:val="28"/>
          <w:szCs w:val="28"/>
        </w:rPr>
        <w:t>набор геометрических  фигур из кругов, квадратов и треугольников разного размера, три рисунка зонтиков.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Взрослый выкладывает под каждый зонтик по одной геометрической фигуре, это образец для детей.</w:t>
      </w:r>
      <w:r>
        <w:rPr>
          <w:sz w:val="28"/>
          <w:szCs w:val="28"/>
        </w:rPr>
        <w:br/>
        <w:t xml:space="preserve">Игровая ситуация: «В теплый солнечный денек вышли круг, квадрат и треугольник (показать) погулять. Вдруг в небе появилась большая серая туча, </w:t>
      </w:r>
      <w:proofErr w:type="gramStart"/>
      <w:r>
        <w:rPr>
          <w:sz w:val="28"/>
          <w:szCs w:val="28"/>
        </w:rPr>
        <w:t>закрыла солнышко и пошел</w:t>
      </w:r>
      <w:proofErr w:type="gramEnd"/>
      <w:r>
        <w:rPr>
          <w:sz w:val="28"/>
          <w:szCs w:val="28"/>
        </w:rPr>
        <w:t xml:space="preserve"> дождик. Геометрическим фигурам надо спрятаться от дождя, чтобы не промокнуть. Но каждой фигуре надо найти свой зонтик.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                              «Покажи такую же»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 </w:t>
      </w:r>
      <w:r>
        <w:rPr>
          <w:sz w:val="28"/>
          <w:szCs w:val="28"/>
        </w:rPr>
        <w:t>закреплять умение находить нужную геометрическую фигуру (круг, квадрат, треугольник).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игрушка Заяц, коробочка с плоскостными геометрическими формами.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Игровая ситуация: приходит в гости Зайка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приносит коробочку с геометрическими фигурами и просит детей рассказать, что это такое. Сначала воспитатель показывает каждую фигуру отдельно и просит детей сказать, что это за фигура, помогает в случае затруднения. Затем детям раздаются </w:t>
      </w:r>
      <w:proofErr w:type="gramStart"/>
      <w:r>
        <w:rPr>
          <w:sz w:val="28"/>
          <w:szCs w:val="28"/>
        </w:rPr>
        <w:t>фигуры</w:t>
      </w:r>
      <w:proofErr w:type="gramEnd"/>
      <w:r>
        <w:rPr>
          <w:sz w:val="28"/>
          <w:szCs w:val="28"/>
        </w:rPr>
        <w:t xml:space="preserve"> и педагог просит показать такую же фигуру, как у него.</w:t>
      </w:r>
    </w:p>
    <w:p w:rsidR="001A5C8F" w:rsidRPr="001A5C8F" w:rsidRDefault="00E03C2A" w:rsidP="00E03C2A">
      <w:pPr>
        <w:rPr>
          <w:b/>
          <w:color w:val="FF0000"/>
          <w:sz w:val="36"/>
          <w:szCs w:val="36"/>
        </w:rPr>
      </w:pPr>
      <w:r w:rsidRPr="001A5C8F">
        <w:rPr>
          <w:b/>
          <w:color w:val="FF0000"/>
          <w:sz w:val="36"/>
          <w:szCs w:val="36"/>
        </w:rPr>
        <w:t xml:space="preserve">                           </w:t>
      </w:r>
    </w:p>
    <w:p w:rsidR="00EC013F" w:rsidRDefault="00E03C2A" w:rsidP="00E03C2A">
      <w:pPr>
        <w:rPr>
          <w:b/>
          <w:color w:val="FF0000"/>
          <w:sz w:val="36"/>
          <w:szCs w:val="36"/>
        </w:rPr>
      </w:pPr>
      <w:r w:rsidRPr="001A5C8F">
        <w:rPr>
          <w:b/>
          <w:color w:val="FF0000"/>
          <w:sz w:val="36"/>
          <w:szCs w:val="36"/>
        </w:rPr>
        <w:t xml:space="preserve">     </w:t>
      </w:r>
    </w:p>
    <w:p w:rsidR="00E03C2A" w:rsidRPr="001A5C8F" w:rsidRDefault="00E03C2A" w:rsidP="00E03C2A">
      <w:pPr>
        <w:rPr>
          <w:b/>
          <w:color w:val="FF0000"/>
          <w:sz w:val="36"/>
          <w:szCs w:val="36"/>
        </w:rPr>
      </w:pPr>
      <w:r w:rsidRPr="001A5C8F">
        <w:rPr>
          <w:b/>
          <w:color w:val="FF0000"/>
          <w:sz w:val="36"/>
          <w:szCs w:val="36"/>
        </w:rPr>
        <w:t>Игры на развитие тактильных ощущений</w:t>
      </w:r>
    </w:p>
    <w:p w:rsidR="00E03C2A" w:rsidRDefault="00E03C2A" w:rsidP="00E03C2A">
      <w:pPr>
        <w:rPr>
          <w:sz w:val="28"/>
          <w:szCs w:val="28"/>
        </w:rPr>
      </w:pPr>
      <w:r w:rsidRPr="008B1C7A">
        <w:rPr>
          <w:color w:val="0000FF"/>
          <w:sz w:val="28"/>
          <w:szCs w:val="28"/>
        </w:rPr>
        <w:t xml:space="preserve">                                       </w:t>
      </w:r>
      <w:r>
        <w:rPr>
          <w:color w:val="0000FF"/>
          <w:sz w:val="28"/>
          <w:szCs w:val="28"/>
        </w:rPr>
        <w:t xml:space="preserve">               </w:t>
      </w:r>
      <w:r w:rsidRPr="008B1C7A">
        <w:rPr>
          <w:color w:val="0000FF"/>
          <w:sz w:val="28"/>
          <w:szCs w:val="28"/>
        </w:rPr>
        <w:t xml:space="preserve"> «Поймай игрушку»</w:t>
      </w:r>
      <w:r w:rsidRPr="008B1C7A">
        <w:rPr>
          <w:color w:val="0000FF"/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определение места прикосновения к телу</w:t>
      </w:r>
      <w:r>
        <w:rPr>
          <w:sz w:val="28"/>
          <w:szCs w:val="28"/>
        </w:rPr>
        <w:br/>
      </w:r>
      <w:r w:rsidRPr="008B1C7A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мягкая игрушка киска (мокрая рыбка, колючий ежик и т.п.)</w:t>
      </w:r>
      <w:r>
        <w:rPr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Ребенок закрывает глаза. Педагог касается разных частей тела ребенка игрушкой (киской) и просит его определить, где киска.</w:t>
      </w:r>
    </w:p>
    <w:p w:rsidR="00E03C2A" w:rsidRDefault="00E03C2A" w:rsidP="00E03C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A36728">
        <w:rPr>
          <w:color w:val="0000FF"/>
          <w:sz w:val="28"/>
          <w:szCs w:val="28"/>
        </w:rPr>
        <w:t xml:space="preserve">  «Чудесный мешочек»</w:t>
      </w:r>
      <w:r w:rsidRPr="00A36728">
        <w:rPr>
          <w:color w:val="0000FF"/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нахождение знакомых предметов на ощупь.</w:t>
      </w:r>
      <w:r>
        <w:rPr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 xml:space="preserve">Материал: </w:t>
      </w:r>
      <w:r>
        <w:rPr>
          <w:sz w:val="28"/>
          <w:szCs w:val="28"/>
        </w:rPr>
        <w:t>непрозрачный мешочек и предметы разной формы, величины, фактуры (игрушки, геометрические фигуры и формы).</w:t>
      </w:r>
      <w:r>
        <w:rPr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В непрозрачном мешочке находятся предметы. Ребенку предлагается на ощупь, не заглядывая в мешочек, найти нужный предмет.</w:t>
      </w:r>
    </w:p>
    <w:p w:rsidR="00E03C2A" w:rsidRDefault="00DE22CB" w:rsidP="00E03C2A">
      <w:pPr>
        <w:rPr>
          <w:sz w:val="28"/>
          <w:szCs w:val="28"/>
        </w:rPr>
      </w:pPr>
      <w:r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7B457F" wp14:editId="2B25C50C">
            <wp:simplePos x="0" y="0"/>
            <wp:positionH relativeFrom="column">
              <wp:posOffset>-514764</wp:posOffset>
            </wp:positionH>
            <wp:positionV relativeFrom="paragraph">
              <wp:posOffset>-471943</wp:posOffset>
            </wp:positionV>
            <wp:extent cx="7616825" cy="10702290"/>
            <wp:effectExtent l="0" t="0" r="317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ZzK4HX_Rechevye-igry_html_89f251424c8161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2A">
        <w:rPr>
          <w:sz w:val="28"/>
          <w:szCs w:val="28"/>
        </w:rPr>
        <w:t xml:space="preserve">                                                          </w:t>
      </w:r>
      <w:r w:rsidR="00E03C2A" w:rsidRPr="00A36728">
        <w:rPr>
          <w:color w:val="0000FF"/>
          <w:sz w:val="28"/>
          <w:szCs w:val="28"/>
        </w:rPr>
        <w:t>«Узнай фигуру»</w:t>
      </w:r>
      <w:r w:rsidR="00E03C2A" w:rsidRPr="00A36728">
        <w:rPr>
          <w:sz w:val="28"/>
          <w:szCs w:val="28"/>
        </w:rPr>
        <w:br/>
      </w:r>
      <w:r w:rsidR="00E03C2A" w:rsidRPr="00A36728">
        <w:rPr>
          <w:color w:val="FF0000"/>
          <w:sz w:val="28"/>
          <w:szCs w:val="28"/>
        </w:rPr>
        <w:t xml:space="preserve">Цель: </w:t>
      </w:r>
      <w:r w:rsidR="00E03C2A">
        <w:rPr>
          <w:sz w:val="28"/>
          <w:szCs w:val="28"/>
        </w:rPr>
        <w:t>нахождение геометрической формы  на ощупь по зрительно-воспринимаемому образцу.</w:t>
      </w:r>
      <w:r w:rsidR="00E03C2A">
        <w:rPr>
          <w:sz w:val="28"/>
          <w:szCs w:val="28"/>
        </w:rPr>
        <w:br/>
      </w:r>
      <w:proofErr w:type="gramStart"/>
      <w:r w:rsidR="00E03C2A" w:rsidRPr="00A36728">
        <w:rPr>
          <w:color w:val="FF0000"/>
          <w:sz w:val="28"/>
          <w:szCs w:val="28"/>
        </w:rPr>
        <w:t xml:space="preserve">Материал: </w:t>
      </w:r>
      <w:r w:rsidR="00E03C2A">
        <w:rPr>
          <w:sz w:val="28"/>
          <w:szCs w:val="28"/>
        </w:rPr>
        <w:t>непрозрачный мешочек, два набора плоскостных и объемных геометрических форм (круг, квадрат, треугольник, кубик, шарик, кирпичик)</w:t>
      </w:r>
      <w:r w:rsidR="00E03C2A">
        <w:rPr>
          <w:sz w:val="28"/>
          <w:szCs w:val="28"/>
        </w:rPr>
        <w:br/>
      </w:r>
      <w:r w:rsidR="00E03C2A" w:rsidRPr="00A36728">
        <w:rPr>
          <w:color w:val="FF0000"/>
          <w:sz w:val="28"/>
          <w:szCs w:val="28"/>
        </w:rPr>
        <w:t>Ход игры:</w:t>
      </w:r>
      <w:proofErr w:type="gramEnd"/>
      <w:r w:rsidR="00E03C2A" w:rsidRPr="00A36728">
        <w:rPr>
          <w:color w:val="FF0000"/>
          <w:sz w:val="28"/>
          <w:szCs w:val="28"/>
        </w:rPr>
        <w:t xml:space="preserve"> </w:t>
      </w:r>
      <w:r w:rsidR="00E03C2A">
        <w:rPr>
          <w:sz w:val="28"/>
          <w:szCs w:val="28"/>
        </w:rPr>
        <w:t>В непрозрачном мешочке лежит набор геометрических форм. Второй такой же набор находится на столе перед ребенком, Ребенку предлагается на ощупь найти в мешочке такую же фигуру, как та, на которую указал воспитатель.</w:t>
      </w:r>
    </w:p>
    <w:p w:rsidR="00E03C2A" w:rsidRDefault="00E03C2A" w:rsidP="00E03C2A">
      <w:pPr>
        <w:rPr>
          <w:sz w:val="28"/>
          <w:szCs w:val="28"/>
        </w:rPr>
      </w:pPr>
      <w:r w:rsidRPr="00A36728">
        <w:rPr>
          <w:color w:val="0000FF"/>
          <w:sz w:val="28"/>
          <w:szCs w:val="28"/>
        </w:rPr>
        <w:t xml:space="preserve">                                                          «Найди пару»</w:t>
      </w:r>
      <w:r w:rsidRPr="00A36728">
        <w:rPr>
          <w:color w:val="0000FF"/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 xml:space="preserve">Цель: </w:t>
      </w:r>
      <w:r>
        <w:rPr>
          <w:sz w:val="28"/>
          <w:szCs w:val="28"/>
        </w:rPr>
        <w:t>способствовать развитию тактильного восприятия.</w:t>
      </w:r>
      <w:r>
        <w:rPr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>Материал:</w:t>
      </w:r>
      <w:r>
        <w:rPr>
          <w:sz w:val="28"/>
          <w:szCs w:val="28"/>
        </w:rPr>
        <w:t xml:space="preserve"> маленькие полотняные мешочки, наполненные крупой – гречкой, рисом, манкой, фасолью,  горохом, геркулесовыми хлопьям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каждой по 2).</w:t>
      </w:r>
      <w:r>
        <w:rPr>
          <w:sz w:val="28"/>
          <w:szCs w:val="28"/>
        </w:rPr>
        <w:br/>
      </w:r>
      <w:r w:rsidRPr="00A36728">
        <w:rPr>
          <w:color w:val="FF0000"/>
          <w:sz w:val="28"/>
          <w:szCs w:val="28"/>
        </w:rPr>
        <w:t xml:space="preserve">Ход игры: </w:t>
      </w:r>
      <w:r>
        <w:rPr>
          <w:sz w:val="28"/>
          <w:szCs w:val="28"/>
        </w:rPr>
        <w:t>Малышу предлагается ощупать каждый мешочек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Задача ребенка в том, чтобы найти пару мешочку. </w:t>
      </w:r>
    </w:p>
    <w:p w:rsidR="00E03C2A" w:rsidRDefault="00E03C2A" w:rsidP="00E03C2A">
      <w:pPr>
        <w:rPr>
          <w:b/>
          <w:color w:val="00B050"/>
          <w:sz w:val="56"/>
          <w:szCs w:val="56"/>
        </w:rPr>
      </w:pPr>
    </w:p>
    <w:p w:rsidR="00E03C2A" w:rsidRDefault="00E03C2A" w:rsidP="00E03C2A">
      <w:pPr>
        <w:jc w:val="center"/>
        <w:rPr>
          <w:b/>
          <w:color w:val="00B050"/>
          <w:sz w:val="56"/>
          <w:szCs w:val="56"/>
        </w:rPr>
      </w:pPr>
    </w:p>
    <w:p w:rsidR="00E03C2A" w:rsidRDefault="00E03C2A" w:rsidP="00E03C2A">
      <w:pPr>
        <w:jc w:val="center"/>
        <w:rPr>
          <w:b/>
          <w:color w:val="00B050"/>
          <w:sz w:val="56"/>
          <w:szCs w:val="56"/>
        </w:rPr>
      </w:pPr>
    </w:p>
    <w:p w:rsidR="00330801" w:rsidRDefault="0023647E"/>
    <w:sectPr w:rsidR="00330801" w:rsidSect="00DE22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47E" w:rsidRDefault="0023647E" w:rsidP="001A5C8F">
      <w:pPr>
        <w:spacing w:after="0" w:line="240" w:lineRule="auto"/>
      </w:pPr>
      <w:r>
        <w:separator/>
      </w:r>
    </w:p>
  </w:endnote>
  <w:endnote w:type="continuationSeparator" w:id="0">
    <w:p w:rsidR="0023647E" w:rsidRDefault="0023647E" w:rsidP="001A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47E" w:rsidRDefault="0023647E" w:rsidP="001A5C8F">
      <w:pPr>
        <w:spacing w:after="0" w:line="240" w:lineRule="auto"/>
      </w:pPr>
      <w:r>
        <w:separator/>
      </w:r>
    </w:p>
  </w:footnote>
  <w:footnote w:type="continuationSeparator" w:id="0">
    <w:p w:rsidR="0023647E" w:rsidRDefault="0023647E" w:rsidP="001A5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AE"/>
    <w:rsid w:val="0000392F"/>
    <w:rsid w:val="00043AA0"/>
    <w:rsid w:val="001A5C8F"/>
    <w:rsid w:val="0023647E"/>
    <w:rsid w:val="00455990"/>
    <w:rsid w:val="005541E9"/>
    <w:rsid w:val="00571310"/>
    <w:rsid w:val="008F5AAE"/>
    <w:rsid w:val="00DE22CB"/>
    <w:rsid w:val="00E03C2A"/>
    <w:rsid w:val="00EC013F"/>
    <w:rsid w:val="00F1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C2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5C8F"/>
  </w:style>
  <w:style w:type="paragraph" w:styleId="a7">
    <w:name w:val="footer"/>
    <w:basedOn w:val="a"/>
    <w:link w:val="a8"/>
    <w:uiPriority w:val="99"/>
    <w:unhideWhenUsed/>
    <w:rsid w:val="001A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5C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C2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5C8F"/>
  </w:style>
  <w:style w:type="paragraph" w:styleId="a7">
    <w:name w:val="footer"/>
    <w:basedOn w:val="a"/>
    <w:link w:val="a8"/>
    <w:uiPriority w:val="99"/>
    <w:unhideWhenUsed/>
    <w:rsid w:val="001A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Грязнова Кристина</dc:creator>
  <cp:keywords/>
  <dc:description/>
  <cp:lastModifiedBy>Грязнова Кристина</cp:lastModifiedBy>
  <cp:revision>7</cp:revision>
  <dcterms:created xsi:type="dcterms:W3CDTF">2025-02-10T03:09:00Z</dcterms:created>
  <dcterms:modified xsi:type="dcterms:W3CDTF">2025-02-14T12:41:00Z</dcterms:modified>
</cp:coreProperties>
</file>